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E72" w:rsidRPr="00E23B17" w:rsidRDefault="00805E72" w:rsidP="00805E72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E23B17">
        <w:rPr>
          <w:rFonts w:asciiTheme="majorHAnsi" w:hAnsiTheme="majorHAnsi" w:cstheme="majorHAnsi"/>
          <w:b/>
          <w:sz w:val="28"/>
          <w:szCs w:val="28"/>
          <w:u w:val="single"/>
        </w:rPr>
        <w:t>Progression of Skills</w:t>
      </w:r>
      <w:r>
        <w:rPr>
          <w:rFonts w:asciiTheme="majorHAnsi" w:hAnsiTheme="majorHAnsi" w:cstheme="majorHAnsi"/>
          <w:b/>
          <w:sz w:val="28"/>
          <w:szCs w:val="28"/>
          <w:u w:val="single"/>
        </w:rPr>
        <w:t xml:space="preserve"> – </w:t>
      </w:r>
      <w:r w:rsidR="00024E5E">
        <w:rPr>
          <w:rFonts w:asciiTheme="majorHAnsi" w:hAnsiTheme="majorHAnsi" w:cstheme="majorHAnsi"/>
          <w:b/>
          <w:sz w:val="28"/>
          <w:szCs w:val="28"/>
          <w:u w:val="single"/>
        </w:rPr>
        <w:t>Maths</w:t>
      </w:r>
    </w:p>
    <w:tbl>
      <w:tblPr>
        <w:tblW w:w="151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13749"/>
      </w:tblGrid>
      <w:tr w:rsidR="00DF3447" w:rsidRPr="00655753" w:rsidTr="00024E5E">
        <w:trPr>
          <w:trHeight w:val="276"/>
        </w:trPr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447" w:rsidRPr="00655753" w:rsidRDefault="00DF3447" w:rsidP="008531CB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</w:tc>
        <w:tc>
          <w:tcPr>
            <w:tcW w:w="13749" w:type="dxa"/>
            <w:tcBorders>
              <w:left w:val="single" w:sz="4" w:space="0" w:color="auto"/>
            </w:tcBorders>
            <w:shd w:val="clear" w:color="auto" w:fill="auto"/>
          </w:tcPr>
          <w:p w:rsidR="00DF3447" w:rsidRPr="00655753" w:rsidRDefault="00024E5E" w:rsidP="008531CB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>EYFS</w:t>
            </w:r>
            <w:r w:rsidR="00DF3447" w:rsidRPr="00655753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</w:p>
        </w:tc>
      </w:tr>
      <w:tr w:rsidR="00024E5E" w:rsidRPr="00A0378D" w:rsidTr="00024E5E">
        <w:trPr>
          <w:cantSplit/>
          <w:trHeight w:val="1314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024E5E" w:rsidRPr="00A0378D" w:rsidRDefault="00024E5E" w:rsidP="00805E72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Number: Place value  </w:t>
            </w:r>
          </w:p>
        </w:tc>
        <w:tc>
          <w:tcPr>
            <w:tcW w:w="13749" w:type="dxa"/>
            <w:shd w:val="clear" w:color="auto" w:fill="FFFFFF" w:themeFill="background1"/>
          </w:tcPr>
          <w:p w:rsidR="00024E5E" w:rsidRPr="00713E76" w:rsidRDefault="00A0378D" w:rsidP="00A0378D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713E76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713E76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Mathematics</w:t>
            </w: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:</w:t>
            </w:r>
            <w:r w:rsidR="00713E76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br/>
            </w:r>
          </w:p>
          <w:p w:rsidR="00A0378D" w:rsidRDefault="00A0378D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Recite numbers past 5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Say one number name for each item in order: 1,2,3,4,5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Known the last number reached when counting a small set of objects tells you how many there are in total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Count objects and sounds </w:t>
            </w:r>
          </w:p>
          <w:p w:rsidR="00713E76" w:rsidRDefault="00A0378D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Count beyond ten </w:t>
            </w:r>
          </w:p>
          <w:p w:rsidR="00713E76" w:rsidRDefault="00713E76" w:rsidP="00A0378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Verbally count beyond 20, recognising the pattern of the counting system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Develop fast recognition of up to 3 objects, without having to count them individually (subitising)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Experiment with their own symbols and marks as well as numerals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Link the number symbol (numeral) with its cardinal number value.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Link numerals and amounts: for example, showing the right number of objects to match the numeral, up to 5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Compare quantities using language: ‘more than’ and ‘fewer than’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Compare numbers up to 10 in different contexts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Understand ‘one more than ‘one less than’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Explore the composition of numbers to 10 </w:t>
            </w:r>
          </w:p>
          <w:p w:rsidR="00713E76" w:rsidRPr="00713E76" w:rsidRDefault="00713E76" w:rsidP="00713E7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Solve real world mathematical problems with numbers up to 5 </w:t>
            </w:r>
          </w:p>
        </w:tc>
      </w:tr>
      <w:tr w:rsidR="00A0378D" w:rsidRPr="00A0378D" w:rsidTr="00024E5E">
        <w:trPr>
          <w:cantSplit/>
          <w:trHeight w:val="1809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Number: Addition and Subtraction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713E76" w:rsidRDefault="00713E76" w:rsidP="00713E76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Mathematics: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713E76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Automatically recall number bonds for numbers 0-5 and some t o 10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713E76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Automatically recall (without reference to rhymes, counting or other aids) number bonds up to 5 (including subtraction facts) and some number bonds to 10, including double facts</w:t>
            </w:r>
          </w:p>
          <w:p w:rsidR="00713E76" w:rsidRPr="00713E76" w:rsidRDefault="00713E76" w:rsidP="00713E76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Explore and represent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aptterns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within numbers up to 10, including evens and odds, double facts and how quantities can be distributed evenly </w:t>
            </w:r>
          </w:p>
          <w:p w:rsidR="00713E76" w:rsidRPr="00713E76" w:rsidRDefault="00713E76" w:rsidP="00713E76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0378D" w:rsidRPr="00A0378D" w:rsidTr="00024E5E">
        <w:trPr>
          <w:cantSplit/>
          <w:trHeight w:val="1528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lastRenderedPageBreak/>
              <w:t xml:space="preserve">Number: Multiplication and Division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P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</w:tc>
      </w:tr>
      <w:tr w:rsidR="00A0378D" w:rsidRPr="00A0378D" w:rsidTr="00024E5E">
        <w:trPr>
          <w:cantSplit/>
          <w:trHeight w:val="1730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Fractions, decimals and percentages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P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</w:tc>
      </w:tr>
      <w:tr w:rsidR="00A0378D" w:rsidRPr="00A0378D" w:rsidTr="00024E5E">
        <w:trPr>
          <w:cantSplit/>
          <w:trHeight w:val="551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Ratio and proportion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0378D" w:rsidRPr="00A0378D" w:rsidTr="00024E5E">
        <w:trPr>
          <w:cantSplit/>
          <w:trHeight w:val="551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Algebra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  <w:p w:rsidR="00A0378D" w:rsidRPr="00A0378D" w:rsidRDefault="00A0378D" w:rsidP="00A0378D">
            <w:pPr>
              <w:rPr>
                <w:rFonts w:asciiTheme="majorHAnsi" w:hAnsiTheme="majorHAnsi" w:cstheme="majorHAnsi"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0378D" w:rsidRPr="00A0378D" w:rsidTr="00024E5E">
        <w:trPr>
          <w:cantSplit/>
          <w:trHeight w:val="1685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Measurement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713E76" w:rsidRDefault="00713E76" w:rsidP="00713E76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Mathematics: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Make comparisons between objects relating to size, length, weight and capacity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Compare length, weight and capacity </w:t>
            </w:r>
          </w:p>
          <w:p w:rsidR="00713E76" w:rsidRPr="00713E76" w:rsidRDefault="00713E76" w:rsidP="00713E76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Begin to describe sequence of events, real or fictional using words such as ‘first’, ‘then’</w:t>
            </w:r>
          </w:p>
        </w:tc>
      </w:tr>
      <w:tr w:rsidR="00A0378D" w:rsidRPr="00A0378D" w:rsidTr="00024E5E">
        <w:trPr>
          <w:cantSplit/>
          <w:trHeight w:val="1685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>Money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P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</w:tc>
      </w:tr>
      <w:tr w:rsidR="00A0378D" w:rsidRPr="00A0378D" w:rsidTr="00024E5E">
        <w:trPr>
          <w:cantSplit/>
          <w:trHeight w:val="1685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lastRenderedPageBreak/>
              <w:t xml:space="preserve">Geometry: shape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713E76" w:rsidRDefault="00713E76" w:rsidP="00713E76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Mathematics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Talk about and explore 2D and 3D shapes using informal and mathematical language: sides, corners, straight, flat, round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Select shape appropriately: flat surfaces for a building, a triangular pattern for a roof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Combine shapes to make new ones – an arch, a bigger triangle </w:t>
            </w:r>
          </w:p>
          <w:p w:rsidR="00713E76" w:rsidRDefault="00713E76" w:rsidP="00713E76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Select, rotate and manipu</w:t>
            </w:r>
            <w:r w:rsidR="00EE5BE5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lative shapes in order to develop spatial reasoning skills </w:t>
            </w:r>
          </w:p>
          <w:p w:rsidR="00EE5BE5" w:rsidRPr="00713E76" w:rsidRDefault="00EE5BE5" w:rsidP="00713E76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Compose and decompose shapes so that children can recognise a shape can have other shapes within it, just as numbers can </w:t>
            </w:r>
          </w:p>
        </w:tc>
      </w:tr>
      <w:tr w:rsidR="00A0378D" w:rsidRPr="00A0378D" w:rsidTr="00024E5E">
        <w:trPr>
          <w:cantSplit/>
          <w:trHeight w:val="1685"/>
        </w:trPr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A0378D" w:rsidRP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 xml:space="preserve">Geometry: position and direction 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EE5BE5" w:rsidRDefault="00EE5BE5" w:rsidP="00EE5BE5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Mathematics 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Understand position through words along, for example ‘the bag is under the table’ without pointing 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Describe a familiar route 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Discuss routes and locations using words like ‘in front of’ and ‘behind’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Draw information from a simple map 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Talk about and identify the patterns around them. For example, stripes on clothes, designs on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ruigs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and wallpaper. Use informal language like ‘pointy’ or ‘spotty’ </w:t>
            </w:r>
          </w:p>
          <w:p w:rsid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Notice and correct an error in a repeating pattern </w:t>
            </w:r>
          </w:p>
          <w:p w:rsidR="00EE5BE5" w:rsidRPr="00EE5BE5" w:rsidRDefault="00EE5BE5" w:rsidP="00EE5BE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Continue to copy and create repeating patterns </w:t>
            </w:r>
          </w:p>
        </w:tc>
      </w:tr>
      <w:tr w:rsidR="00A0378D" w:rsidRPr="00655753" w:rsidTr="00024E5E">
        <w:trPr>
          <w:cantSplit/>
          <w:trHeight w:val="1685"/>
        </w:trPr>
        <w:tc>
          <w:tcPr>
            <w:tcW w:w="1423" w:type="dxa"/>
            <w:tcBorders>
              <w:top w:val="single" w:sz="4" w:space="0" w:color="auto"/>
            </w:tcBorders>
            <w:shd w:val="clear" w:color="auto" w:fill="FFFFFF" w:themeFill="background1"/>
            <w:textDirection w:val="btLr"/>
          </w:tcPr>
          <w:p w:rsidR="00A0378D" w:rsidRDefault="00A0378D" w:rsidP="00A0378D">
            <w:pPr>
              <w:pStyle w:val="tablebullet1"/>
              <w:numPr>
                <w:ilvl w:val="0"/>
                <w:numId w:val="0"/>
              </w:numPr>
              <w:ind w:left="34" w:right="113"/>
              <w:jc w:val="center"/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</w:pPr>
            <w:r w:rsidRPr="00A0378D">
              <w:rPr>
                <w:rFonts w:ascii="Calibri Light" w:hAnsi="Calibri Light" w:cs="Calibri Light"/>
                <w:b/>
                <w:color w:val="000000" w:themeColor="text1"/>
                <w:sz w:val="22"/>
                <w:szCs w:val="18"/>
              </w:rPr>
              <w:t>Statistics</w:t>
            </w:r>
          </w:p>
        </w:tc>
        <w:tc>
          <w:tcPr>
            <w:tcW w:w="13749" w:type="dxa"/>
            <w:shd w:val="clear" w:color="auto" w:fill="FFFFFF" w:themeFill="background1"/>
          </w:tcPr>
          <w:p w:rsidR="00A0378D" w:rsidRDefault="00A0378D" w:rsidP="00A0378D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Communication and Language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Use a wider range of vocabulary 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Understand ‘why’ questions</w:t>
            </w:r>
          </w:p>
          <w:p w:rsidR="00A0378D" w:rsidRDefault="00A0378D" w:rsidP="00A0378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:rsidR="00EE5BE5" w:rsidRDefault="00EE5BE5" w:rsidP="00EE5BE5">
            <w:p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Mathematics </w:t>
            </w:r>
          </w:p>
          <w:p w:rsidR="00EE5BE5" w:rsidRPr="00EE5BE5" w:rsidRDefault="00EE5BE5" w:rsidP="00EE5BE5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Experiment with their own symbols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, as well as numerals </w:t>
            </w:r>
          </w:p>
        </w:tc>
      </w:tr>
    </w:tbl>
    <w:p w:rsidR="003212E6" w:rsidRDefault="00EE5BE5"/>
    <w:sectPr w:rsidR="003212E6" w:rsidSect="00805E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7F17"/>
    <w:multiLevelType w:val="hybridMultilevel"/>
    <w:tmpl w:val="C2F01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003B1"/>
    <w:multiLevelType w:val="hybridMultilevel"/>
    <w:tmpl w:val="03289408"/>
    <w:lvl w:ilvl="0" w:tplc="A68A7F16">
      <w:start w:val="1"/>
      <w:numFmt w:val="bullet"/>
      <w:pStyle w:val="tablebullet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6549CB2">
      <w:start w:val="1"/>
      <w:numFmt w:val="bullet"/>
      <w:pStyle w:val="tablebullet2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B57F36"/>
    <w:multiLevelType w:val="hybridMultilevel"/>
    <w:tmpl w:val="1C22B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446C0D"/>
    <w:multiLevelType w:val="hybridMultilevel"/>
    <w:tmpl w:val="1CE03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8A249B"/>
    <w:multiLevelType w:val="hybridMultilevel"/>
    <w:tmpl w:val="3328E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9306D"/>
    <w:multiLevelType w:val="hybridMultilevel"/>
    <w:tmpl w:val="E4CAA8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4E7D3B"/>
    <w:multiLevelType w:val="hybridMultilevel"/>
    <w:tmpl w:val="1A5C99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BC7EC7"/>
    <w:multiLevelType w:val="hybridMultilevel"/>
    <w:tmpl w:val="9CA4B1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C156B8"/>
    <w:multiLevelType w:val="hybridMultilevel"/>
    <w:tmpl w:val="331AD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E308FB"/>
    <w:multiLevelType w:val="hybridMultilevel"/>
    <w:tmpl w:val="80E075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3A0CA5"/>
    <w:multiLevelType w:val="hybridMultilevel"/>
    <w:tmpl w:val="47387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5604A7"/>
    <w:multiLevelType w:val="hybridMultilevel"/>
    <w:tmpl w:val="60287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262B4"/>
    <w:multiLevelType w:val="hybridMultilevel"/>
    <w:tmpl w:val="E17277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CC7F7D"/>
    <w:multiLevelType w:val="hybridMultilevel"/>
    <w:tmpl w:val="77766B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0D22A9"/>
    <w:multiLevelType w:val="hybridMultilevel"/>
    <w:tmpl w:val="A882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D3C17"/>
    <w:multiLevelType w:val="hybridMultilevel"/>
    <w:tmpl w:val="E982A2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6E4BE5"/>
    <w:multiLevelType w:val="hybridMultilevel"/>
    <w:tmpl w:val="926A5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DA6036"/>
    <w:multiLevelType w:val="hybridMultilevel"/>
    <w:tmpl w:val="712C2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1961CC"/>
    <w:multiLevelType w:val="hybridMultilevel"/>
    <w:tmpl w:val="289A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8A30CA"/>
    <w:multiLevelType w:val="hybridMultilevel"/>
    <w:tmpl w:val="DD22E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553CE1"/>
    <w:multiLevelType w:val="hybridMultilevel"/>
    <w:tmpl w:val="A9967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581978"/>
    <w:multiLevelType w:val="hybridMultilevel"/>
    <w:tmpl w:val="A9F6E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5A251C"/>
    <w:multiLevelType w:val="hybridMultilevel"/>
    <w:tmpl w:val="8FCE4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6"/>
  </w:num>
  <w:num w:numId="5">
    <w:abstractNumId w:val="22"/>
  </w:num>
  <w:num w:numId="6">
    <w:abstractNumId w:val="15"/>
  </w:num>
  <w:num w:numId="7">
    <w:abstractNumId w:val="2"/>
  </w:num>
  <w:num w:numId="8">
    <w:abstractNumId w:val="12"/>
  </w:num>
  <w:num w:numId="9">
    <w:abstractNumId w:val="3"/>
  </w:num>
  <w:num w:numId="10">
    <w:abstractNumId w:val="17"/>
  </w:num>
  <w:num w:numId="11">
    <w:abstractNumId w:val="10"/>
  </w:num>
  <w:num w:numId="12">
    <w:abstractNumId w:val="19"/>
  </w:num>
  <w:num w:numId="13">
    <w:abstractNumId w:val="5"/>
  </w:num>
  <w:num w:numId="14">
    <w:abstractNumId w:val="20"/>
  </w:num>
  <w:num w:numId="15">
    <w:abstractNumId w:val="13"/>
  </w:num>
  <w:num w:numId="16">
    <w:abstractNumId w:val="7"/>
  </w:num>
  <w:num w:numId="17">
    <w:abstractNumId w:val="14"/>
  </w:num>
  <w:num w:numId="18">
    <w:abstractNumId w:val="21"/>
  </w:num>
  <w:num w:numId="19">
    <w:abstractNumId w:val="4"/>
  </w:num>
  <w:num w:numId="20">
    <w:abstractNumId w:val="18"/>
  </w:num>
  <w:num w:numId="21">
    <w:abstractNumId w:val="0"/>
  </w:num>
  <w:num w:numId="22">
    <w:abstractNumId w:val="1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72"/>
    <w:rsid w:val="00024E5E"/>
    <w:rsid w:val="001C1FFB"/>
    <w:rsid w:val="00272391"/>
    <w:rsid w:val="006A76AD"/>
    <w:rsid w:val="00713E76"/>
    <w:rsid w:val="00805E72"/>
    <w:rsid w:val="00A0378D"/>
    <w:rsid w:val="00BC6CA1"/>
    <w:rsid w:val="00DF3447"/>
    <w:rsid w:val="00EB344B"/>
    <w:rsid w:val="00EE5BE5"/>
    <w:rsid w:val="00FD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1464"/>
  <w15:chartTrackingRefBased/>
  <w15:docId w15:val="{50E6A6FD-2FC5-443F-93BB-79AB95B5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E72"/>
    <w:pPr>
      <w:ind w:left="720"/>
      <w:contextualSpacing/>
    </w:pPr>
  </w:style>
  <w:style w:type="paragraph" w:customStyle="1" w:styleId="tablebullet1">
    <w:name w:val="table bullet 1"/>
    <w:basedOn w:val="ListParagraph"/>
    <w:qFormat/>
    <w:rsid w:val="00805E72"/>
    <w:pPr>
      <w:numPr>
        <w:numId w:val="1"/>
      </w:numPr>
      <w:tabs>
        <w:tab w:val="num" w:pos="360"/>
      </w:tabs>
      <w:spacing w:after="60" w:line="240" w:lineRule="auto"/>
      <w:ind w:left="176" w:hanging="142"/>
      <w:contextualSpacing w:val="0"/>
    </w:pPr>
    <w:rPr>
      <w:rFonts w:ascii="Arial" w:eastAsia="Arial" w:hAnsi="Arial" w:cs="Arial"/>
      <w:sz w:val="19"/>
      <w:szCs w:val="19"/>
    </w:rPr>
  </w:style>
  <w:style w:type="paragraph" w:customStyle="1" w:styleId="tablebullet2">
    <w:name w:val="table bullet 2"/>
    <w:basedOn w:val="tablebullet1"/>
    <w:qFormat/>
    <w:rsid w:val="00805E72"/>
    <w:pPr>
      <w:numPr>
        <w:ilvl w:val="1"/>
      </w:numPr>
      <w:tabs>
        <w:tab w:val="num" w:pos="360"/>
      </w:tabs>
      <w:spacing w:before="120"/>
      <w:ind w:left="45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Edwards</dc:creator>
  <cp:keywords/>
  <dc:description/>
  <cp:lastModifiedBy>Ellie Warrington</cp:lastModifiedBy>
  <cp:revision>3</cp:revision>
  <dcterms:created xsi:type="dcterms:W3CDTF">2023-02-08T16:31:00Z</dcterms:created>
  <dcterms:modified xsi:type="dcterms:W3CDTF">2023-02-08T16:55:00Z</dcterms:modified>
</cp:coreProperties>
</file>